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370"/>
        </w:tabs>
        <w:spacing w:line="540" w:lineRule="exact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中牧实业股份有限公司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招</w:t>
      </w:r>
      <w:r>
        <w:rPr>
          <w:rFonts w:hint="eastAsia" w:ascii="方正小标宋简体" w:hAnsi="宋体" w:eastAsia="方正小标宋简体" w:cs="Times New Roman"/>
          <w:sz w:val="44"/>
          <w:szCs w:val="44"/>
        </w:rPr>
        <w:t>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根据工作需要，经公司研究决定，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面向</w:t>
      </w:r>
      <w:r>
        <w:rPr>
          <w:rFonts w:hint="eastAsia" w:ascii="仿宋_GB2312" w:hAnsi="宋体" w:eastAsia="仿宋_GB2312" w:cs="Times New Roman"/>
          <w:sz w:val="32"/>
          <w:szCs w:val="32"/>
        </w:rPr>
        <w:t>公司内部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及社会</w:t>
      </w:r>
      <w:r>
        <w:rPr>
          <w:rFonts w:hint="eastAsia" w:ascii="仿宋_GB2312" w:hAnsi="宋体" w:eastAsia="仿宋_GB2312" w:cs="Times New Roman"/>
          <w:sz w:val="32"/>
          <w:szCs w:val="32"/>
        </w:rPr>
        <w:t>公开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招</w:t>
      </w:r>
      <w:r>
        <w:rPr>
          <w:rFonts w:hint="eastAsia" w:ascii="仿宋_GB2312" w:hAnsi="宋体" w:eastAsia="仿宋_GB2312" w:cs="Times New Roman"/>
          <w:sz w:val="32"/>
          <w:szCs w:val="32"/>
        </w:rPr>
        <w:t>聘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中牧连锁财务部会计核算岗</w:t>
      </w:r>
      <w:r>
        <w:rPr>
          <w:rFonts w:hint="eastAsia" w:ascii="仿宋_GB2312" w:hAnsi="宋体" w:eastAsia="仿宋_GB2312" w:cs="Times New Roman"/>
          <w:sz w:val="32"/>
          <w:szCs w:val="32"/>
        </w:rPr>
        <w:t>1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仿宋_GB2312" w:hAnsi="宋体" w:eastAsia="仿宋_GB2312" w:cs="Times New Roman"/>
          <w:sz w:val="32"/>
          <w:szCs w:val="32"/>
        </w:rPr>
        <w:t>。具体岗位职责、任职要求和报名方法如下：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一、岗位职责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负责进口贸易业务开证资料及相关单据的财务审核工作；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协助完成进口贸易业务的会计核算工作；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协助完成贸易客户信用等级评定工作；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协助完成每月财务分析报表的填报及财务分析报告的编制工作；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负责统计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Times New Roman"/>
          <w:sz w:val="32"/>
          <w:szCs w:val="32"/>
        </w:rPr>
        <w:t>工作，完成统计报表、统计资料的编制报送；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协助完成财务档案的整理、装订、归档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黑体" w:hAnsi="Calibri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二、任职要求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大学本科及以上学历，财务会计、审计相关专业；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具有2年以上会计或审计工作经验；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能够熟练操作财务应用软件及办公软件；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Times New Roman"/>
          <w:sz w:val="32"/>
          <w:szCs w:val="32"/>
        </w:rPr>
        <w:t>具有较好的英语听、说、书写和翻译能力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者优先</w:t>
      </w:r>
      <w:r>
        <w:rPr>
          <w:rFonts w:hint="eastAsia" w:ascii="仿宋_GB2312" w:hAnsi="宋体" w:eastAsia="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黑体" w:hAnsi="Calibri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Calibri" w:eastAsia="黑体" w:cs="Times New Roman"/>
          <w:sz w:val="32"/>
          <w:szCs w:val="32"/>
          <w:lang w:val="en-US" w:eastAsia="zh-CN"/>
        </w:rPr>
        <w:t>三、报名方法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请应聘者按要求填写《中牧股份应聘报名登记表》，扫描相关资格证书，并将填写完整的报名登记表和证书扫描件发送至公司人力资源部（党委组织部）。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联系人：范婷婷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  话：010-83672365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  箱：fantt</w:t>
      </w:r>
      <w:r>
        <w:rPr>
          <w:rFonts w:ascii="仿宋_GB2312" w:hAnsi="宋体" w:eastAsia="仿宋_GB2312"/>
          <w:sz w:val="32"/>
          <w:szCs w:val="32"/>
        </w:rPr>
        <w:t>@cahic.com</w:t>
      </w:r>
    </w:p>
    <w:p>
      <w:pPr>
        <w:adjustRightInd w:val="0"/>
        <w:snapToGrid w:val="0"/>
        <w:spacing w:line="30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2"/>
          <w:szCs w:val="32"/>
        </w:rPr>
        <w:t>报名截止日期为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宋体" w:eastAsia="仿宋_GB2312"/>
          <w:sz w:val="32"/>
          <w:szCs w:val="32"/>
        </w:rPr>
        <w:t>日。具体面试时间另行通知。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附件：中牧股份应聘报名登记表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ascii="楷体_GB2312" w:eastAsia="楷体_GB2312"/>
          <w:sz w:val="32"/>
          <w:szCs w:val="32"/>
        </w:rPr>
      </w:pPr>
    </w:p>
    <w:p>
      <w:pPr>
        <w:adjustRightInd w:val="0"/>
        <w:snapToGrid w:val="0"/>
        <w:spacing w:line="300" w:lineRule="auto"/>
        <w:ind w:right="1359" w:rightChars="647" w:firstLine="640" w:firstLineChars="200"/>
        <w:jc w:val="righ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中牧实业股份有限公司</w:t>
      </w:r>
    </w:p>
    <w:p>
      <w:pPr>
        <w:adjustRightInd w:val="0"/>
        <w:snapToGrid w:val="0"/>
        <w:spacing w:line="300" w:lineRule="auto"/>
        <w:ind w:right="1640" w:rightChars="781" w:firstLine="640" w:firstLineChars="2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1年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tabs>
          <w:tab w:val="left" w:pos="5370"/>
        </w:tabs>
        <w:spacing w:line="540" w:lineRule="exact"/>
        <w:jc w:val="center"/>
        <w:rPr>
          <w:rFonts w:ascii="宋体" w:hAnsi="宋体"/>
          <w:b/>
          <w:sz w:val="52"/>
          <w:szCs w:val="52"/>
        </w:rPr>
      </w:pPr>
    </w:p>
    <w:p>
      <w:pPr>
        <w:rPr>
          <w:rFonts w:hint="eastAsia" w:ascii="仿宋_GB2312" w:hAnsi="宋体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150AC"/>
    <w:rsid w:val="098933FD"/>
    <w:rsid w:val="0FE64FC9"/>
    <w:rsid w:val="13A462E8"/>
    <w:rsid w:val="20264B77"/>
    <w:rsid w:val="26F36EA7"/>
    <w:rsid w:val="3D91261E"/>
    <w:rsid w:val="4FBD08E2"/>
    <w:rsid w:val="5548325A"/>
    <w:rsid w:val="59E24868"/>
    <w:rsid w:val="5CE11AA8"/>
    <w:rsid w:val="65DE2906"/>
    <w:rsid w:val="694936FE"/>
    <w:rsid w:val="6B3D04FA"/>
    <w:rsid w:val="7630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86138</dc:creator>
  <cp:lastModifiedBy>86138</cp:lastModifiedBy>
  <dcterms:modified xsi:type="dcterms:W3CDTF">2021-06-16T07:42:46Z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